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20"/>
        <w:gridCol w:w="9401"/>
      </w:tblGrid>
      <w:tr w:rsidR="00560ECB" w:rsidRPr="00560ECB" w:rsidTr="00560ECB">
        <w:trPr>
          <w:trHeight w:val="139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Приложение 12</w:t>
            </w: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  <w:t>к проекту Закона Томской области</w:t>
            </w: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</w:r>
            <w:r w:rsidR="00C106F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 областном бюджете на 2026 год и</w:t>
            </w: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  <w:t>на плановый период 2027 и 2028 годов</w:t>
            </w:r>
            <w:r w:rsidR="00C106F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</w:tr>
      <w:tr w:rsidR="00560ECB" w:rsidRPr="00560ECB" w:rsidTr="00560ECB">
        <w:trPr>
          <w:trHeight w:val="166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t xml:space="preserve">Перечень субсидий бюджетам муниципальных образований, 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br/>
              <w:t xml:space="preserve">предоставляемых из областного бюджета в целях </w:t>
            </w:r>
            <w:proofErr w:type="spellStart"/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br/>
              <w:t>расходных обязательств, возникающих при выполнении полномочий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br/>
              <w:t>органов местного самоуправления по решению вопросов местного значения,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br/>
              <w:t xml:space="preserve"> на 2026 год и на плановый период 2027 и 2028 годов</w:t>
            </w:r>
          </w:p>
        </w:tc>
      </w:tr>
      <w:tr w:rsidR="00560ECB" w:rsidRPr="00560ECB" w:rsidTr="00560EC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рамках государственных программ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развитие и обеспечение деятельности муниципальных бизнес-инкубаторов,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развитие и обеспечение деятельности </w:t>
            </w: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микрофинансовых</w:t>
            </w:r>
            <w:proofErr w:type="spellEnd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Обеспечение безопасности населения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</w:t>
            </w:r>
          </w:p>
        </w:tc>
      </w:tr>
    </w:tbl>
    <w:p w:rsidR="00575B3F" w:rsidRDefault="00575B3F" w:rsidP="00560ECB">
      <w:pPr>
        <w:spacing w:after="0" w:line="240" w:lineRule="auto"/>
        <w:jc w:val="center"/>
        <w:rPr>
          <w:rFonts w:ascii="PT Astra Serif" w:eastAsia="Times New Roman" w:hAnsi="PT Astra Serif" w:cs="Calibri"/>
          <w:b/>
          <w:color w:val="000000"/>
          <w:sz w:val="24"/>
          <w:szCs w:val="24"/>
          <w:lang w:eastAsia="ru-RU"/>
        </w:rPr>
        <w:sectPr w:rsidR="00575B3F" w:rsidSect="00FE3223">
          <w:headerReference w:type="default" r:id="rId7"/>
          <w:pgSz w:w="11906" w:h="16838"/>
          <w:pgMar w:top="1134" w:right="567" w:bottom="1134" w:left="1134" w:header="709" w:footer="709" w:gutter="0"/>
          <w:pgNumType w:start="97"/>
          <w:cols w:space="708"/>
          <w:docGrid w:linePitch="360"/>
        </w:sect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20"/>
        <w:gridCol w:w="9401"/>
      </w:tblGrid>
      <w:tr w:rsidR="00575B3F" w:rsidRPr="00560ECB" w:rsidTr="00575B3F">
        <w:trPr>
          <w:cantSplit/>
          <w:trHeight w:val="2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B3F" w:rsidRPr="00560ECB" w:rsidRDefault="00575B3F" w:rsidP="00A968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9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B3F" w:rsidRPr="00560ECB" w:rsidRDefault="00575B3F" w:rsidP="00A968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субсидий бюджетам муниципальных образований, предоставляемых из областного бюджета в целях </w:t>
            </w:r>
            <w:proofErr w:type="spellStart"/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рамках государственных программ Томской области</w:t>
            </w:r>
          </w:p>
        </w:tc>
      </w:tr>
      <w:tr w:rsidR="00575B3F" w:rsidRPr="00560ECB" w:rsidTr="00575B3F">
        <w:trPr>
          <w:cantSplit/>
          <w:trHeight w:val="2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3F" w:rsidRPr="00560ECB" w:rsidRDefault="00575B3F" w:rsidP="00A968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3F" w:rsidRPr="00560ECB" w:rsidRDefault="00575B3F" w:rsidP="00A968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75B3F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3F" w:rsidRPr="00560ECB" w:rsidRDefault="00575B3F" w:rsidP="00A968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B3F" w:rsidRPr="00560ECB" w:rsidRDefault="00575B3F" w:rsidP="00A968C0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ликвидация мест несанкционированного складирования отходов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разработка проектной документации на реконструкцию объектов в сфере водного хозяйства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строительство объектов в области обращения с отходами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A06EE8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6B4B" w:rsidRPr="00E56B4B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4.4</w:t>
            </w:r>
            <w:r w:rsidR="00560ECB" w:rsidRPr="00560ECB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создание мест (площадок) накопления твердых коммунальных отходов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FB4627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FB4627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560ECB" w:rsidRPr="00560ECB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Комплексное развитие сельских территорий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FB4627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FB4627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образования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образовательных организаций, занимающих должности среднего медицинского персонала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повышение квалификации школьных команд муниципальных общеобразовательных организаций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обеспечение антитеррористической защиты отремонтированных </w:t>
            </w:r>
            <w:r w:rsidRPr="006F5F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зданий муниципальных</w:t>
            </w: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общеобразовательных организаций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Все лучшее детям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.18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оснащение образовательных организаций, осуществляющих образовательную деятельность по образовательным программам дошкольного образования в рамках осуществления капитального ремонта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.19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A06EE8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оснащение зданий для размещения общеобразовательных организаций оборудованием, предусмотренным  проектной документацией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A06EE8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оснащение зданий средствами обучения и воспитания для размещения общеобразовательных организаций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560ECB"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Жилье и городская среда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осуществление капитальных вложений в объекты муниципальной собственности в рамках реализации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Бюджетный дом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рамках регионального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расселение непригодного для проживания жилищного фонда в рамках регионального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Жильё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благоустройству территории земельных участков, занятых общественными кладбищами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</w:t>
            </w:r>
            <w:r w:rsidR="002E08D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регионального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молодежной политики, физической культуры и спорта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обеспечение участия спортивных сборных команд муниципальных образований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муниципальный район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отраслях социальной сферы, направленные на повышение эффективности здравоохранения в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муниципальных учреждений дополнительного образования детей в сфере физической культуры и спорта, занимающих должности врачей, а также среднего медицинского персонала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закупка и монтаж оборудования для создания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умных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.8 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.9 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спортивная школа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использующих в своих наименованиях слова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олимпийский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паралимпийский</w:t>
            </w:r>
            <w:proofErr w:type="spellEnd"/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,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сурдлимпийский</w:t>
            </w:r>
            <w:proofErr w:type="spellEnd"/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или образованные на их основе слова или словосочетания, в нормативное состояние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560ECB"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культуры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образования в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достижение целевых показателей по плану мероприятий (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дорожной карте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Изменения в сфере культуры, направленные на повышение её эффективности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части повышения заработной платы работников культуры муниципальных учреждений культуры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техническое оснащение</w:t>
            </w:r>
            <w:r w:rsidR="002714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муниципальных музеев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модернизация муниципальных учреждений культуры        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 школ креативных индустрий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27147F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</w:t>
            </w:r>
            <w:r w:rsidR="00560ECB"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560EC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организации отдыха детей в каникулярное время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укрепление материально-технической базы детских оздоровительных организаций муниципального образования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предоставление отдельным категориям граждан, предусмотренным статьей 14-1 Закона Томской области от 9 июля 2015 года № 100-ОЗ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 земельных отношениях в Томской области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E76BF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6BF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транспортного обслуживания населения воздушным транспортом в границах муниципального района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транспортного обслуживания населения внутренним водным транспортом в границах муниципального района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регионального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Региональная и местная дорожная сеть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обеспечение жителей отдаленных населенных пунктов Томской области услугами связи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ремонт улично-дорожной сети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местного значения, включающих искусственные дорожные сооружения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E76BF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6BF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по концессионным соглашениям в отношении объектов систем теплоснабжения, водоснабжения и водоотведения, электроснабжения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платы </w:t>
            </w:r>
            <w:proofErr w:type="spellStart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концедента</w:t>
            </w:r>
            <w:proofErr w:type="spellEnd"/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электроснабжения населения на территориях, технологически не связанных с Единой энергетической системой России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водоснабжения населения от локальных водоочистных комплексов, находящихся на территориях, технологически не связанных с Единой энергетической системой России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организация коммунальных услуг по теплоснабжению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модернизация коммунальной инфраструктуры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917880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реализаци</w:t>
            </w:r>
            <w:r w:rsidR="0091788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я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мероприятий по модернизации коммунальной инфраструктуры в рамках регионального проекта 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Модернизация коммунальной инфраструктуры</w:t>
            </w:r>
            <w:r w:rsidR="00C106F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</w:t>
            </w:r>
            <w:r w:rsidR="00E76BF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</w:t>
            </w:r>
            <w:r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капитальных ремонтов объектов коммунальной инфраструктуры в рамках инфраструктурных проектов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E76BF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6BF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E76BF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76BF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560EC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560EC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Эффективное управление государственным имуществом Томской области</w:t>
            </w:r>
            <w:r w:rsidR="00C106F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60ECB" w:rsidRPr="00560ECB" w:rsidTr="00560ECB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E76BF2" w:rsidP="00F37D4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</w:t>
            </w:r>
            <w:r w:rsidR="00560ECB" w:rsidRPr="00560EC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.1</w:t>
            </w:r>
            <w:bookmarkStart w:id="0" w:name="_GoBack"/>
            <w:bookmarkEnd w:id="0"/>
          </w:p>
        </w:tc>
        <w:tc>
          <w:tcPr>
            <w:tcW w:w="9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0ECB" w:rsidRPr="00560ECB" w:rsidRDefault="00560ECB" w:rsidP="00560EC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60EC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проведение комплексных кадастровых работ на территории Томской области</w:t>
            </w:r>
          </w:p>
        </w:tc>
      </w:tr>
    </w:tbl>
    <w:p w:rsidR="004C69F6" w:rsidRPr="00560ECB" w:rsidRDefault="004C69F6">
      <w:pPr>
        <w:rPr>
          <w:rFonts w:ascii="PT Astra Serif" w:hAnsi="PT Astra Serif"/>
        </w:rPr>
      </w:pPr>
    </w:p>
    <w:sectPr w:rsidR="004C69F6" w:rsidRPr="00560ECB" w:rsidSect="00560E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C9" w:rsidRDefault="007967C9" w:rsidP="000366D7">
      <w:pPr>
        <w:spacing w:after="0" w:line="240" w:lineRule="auto"/>
      </w:pPr>
      <w:r>
        <w:separator/>
      </w:r>
    </w:p>
  </w:endnote>
  <w:endnote w:type="continuationSeparator" w:id="0">
    <w:p w:rsidR="007967C9" w:rsidRDefault="007967C9" w:rsidP="00036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C9" w:rsidRDefault="007967C9" w:rsidP="000366D7">
      <w:pPr>
        <w:spacing w:after="0" w:line="240" w:lineRule="auto"/>
      </w:pPr>
      <w:r>
        <w:separator/>
      </w:r>
    </w:p>
  </w:footnote>
  <w:footnote w:type="continuationSeparator" w:id="0">
    <w:p w:rsidR="007967C9" w:rsidRDefault="007967C9" w:rsidP="00036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05375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0366D7" w:rsidRPr="00FE3223" w:rsidRDefault="00FE3223" w:rsidP="00FE3223">
        <w:pPr>
          <w:pStyle w:val="a3"/>
          <w:jc w:val="center"/>
          <w:rPr>
            <w:rFonts w:ascii="PT Astra Serif" w:hAnsi="PT Astra Serif"/>
          </w:rPr>
        </w:pPr>
        <w:r w:rsidRPr="00FE3223">
          <w:rPr>
            <w:rFonts w:ascii="PT Astra Serif" w:hAnsi="PT Astra Serif"/>
            <w:sz w:val="24"/>
            <w:szCs w:val="24"/>
          </w:rPr>
          <w:fldChar w:fldCharType="begin"/>
        </w:r>
        <w:r w:rsidRPr="00FE3223">
          <w:rPr>
            <w:rFonts w:ascii="PT Astra Serif" w:hAnsi="PT Astra Serif"/>
            <w:sz w:val="24"/>
            <w:szCs w:val="24"/>
          </w:rPr>
          <w:instrText>PAGE   \* MERGEFORMAT</w:instrText>
        </w:r>
        <w:r w:rsidRPr="00FE322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102</w:t>
        </w:r>
        <w:r w:rsidRPr="00FE322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9EB"/>
    <w:rsid w:val="000366D7"/>
    <w:rsid w:val="0027147F"/>
    <w:rsid w:val="002879EB"/>
    <w:rsid w:val="002E08DA"/>
    <w:rsid w:val="004C69F6"/>
    <w:rsid w:val="00560ECB"/>
    <w:rsid w:val="00575B3F"/>
    <w:rsid w:val="006F5FB1"/>
    <w:rsid w:val="007967C9"/>
    <w:rsid w:val="00917880"/>
    <w:rsid w:val="00A06EE8"/>
    <w:rsid w:val="00B80E24"/>
    <w:rsid w:val="00C106FC"/>
    <w:rsid w:val="00E56B4B"/>
    <w:rsid w:val="00E76BF2"/>
    <w:rsid w:val="00F37D46"/>
    <w:rsid w:val="00FB4627"/>
    <w:rsid w:val="00FE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6D7"/>
  </w:style>
  <w:style w:type="paragraph" w:styleId="a5">
    <w:name w:val="footer"/>
    <w:basedOn w:val="a"/>
    <w:link w:val="a6"/>
    <w:uiPriority w:val="99"/>
    <w:unhideWhenUsed/>
    <w:rsid w:val="00036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66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6D7"/>
  </w:style>
  <w:style w:type="paragraph" w:styleId="a5">
    <w:name w:val="footer"/>
    <w:basedOn w:val="a"/>
    <w:link w:val="a6"/>
    <w:uiPriority w:val="99"/>
    <w:unhideWhenUsed/>
    <w:rsid w:val="00036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6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Бардовская Дарья Викторовна (bdav)</dc:creator>
  <cp:keywords/>
  <dc:description/>
  <cp:lastModifiedBy>Ширина Светлана Николаевна (shsn)</cp:lastModifiedBy>
  <cp:revision>16</cp:revision>
  <dcterms:created xsi:type="dcterms:W3CDTF">2025-12-12T11:19:00Z</dcterms:created>
  <dcterms:modified xsi:type="dcterms:W3CDTF">2025-12-15T03:10:00Z</dcterms:modified>
</cp:coreProperties>
</file>